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D07" w:rsidRDefault="00792D07" w:rsidP="00792D07">
      <w:pPr>
        <w:pStyle w:val="Default"/>
        <w:spacing w:line="0" w:lineRule="atLeast"/>
        <w:jc w:val="center"/>
        <w:rPr>
          <w:rFonts w:ascii="標楷體" w:eastAsia="標楷體" w:hAnsi="標楷體"/>
          <w:b/>
          <w:color w:val="auto"/>
          <w:sz w:val="28"/>
          <w:szCs w:val="28"/>
        </w:rPr>
      </w:pPr>
      <w:r w:rsidRPr="006A146D">
        <w:rPr>
          <w:rFonts w:ascii="標楷體" w:eastAsia="標楷體" w:hAnsi="標楷體" w:hint="eastAsia"/>
          <w:b/>
          <w:color w:val="auto"/>
          <w:sz w:val="28"/>
          <w:szCs w:val="28"/>
        </w:rPr>
        <w:t>桃園市八德區大成國民小學畢業成績計算暨獎項頒發實施辦法</w:t>
      </w:r>
    </w:p>
    <w:p w:rsidR="00792D07" w:rsidRDefault="00792D07" w:rsidP="00792D07">
      <w:pPr>
        <w:pStyle w:val="Default"/>
        <w:spacing w:line="0" w:lineRule="atLeast"/>
        <w:jc w:val="right"/>
        <w:rPr>
          <w:rFonts w:ascii="標楷體" w:eastAsia="標楷體" w:hAnsi="標楷體"/>
          <w:b/>
          <w:color w:val="auto"/>
          <w:sz w:val="20"/>
          <w:szCs w:val="20"/>
        </w:rPr>
      </w:pPr>
      <w:r>
        <w:rPr>
          <w:rFonts w:ascii="標楷體" w:eastAsia="標楷體" w:hAnsi="標楷體" w:hint="eastAsia"/>
          <w:b/>
          <w:color w:val="auto"/>
          <w:sz w:val="20"/>
          <w:szCs w:val="20"/>
        </w:rPr>
        <w:t>10</w:t>
      </w:r>
      <w:r w:rsidR="006515A0">
        <w:rPr>
          <w:rFonts w:ascii="標楷體" w:eastAsia="標楷體" w:hAnsi="標楷體"/>
          <w:b/>
          <w:color w:val="auto"/>
          <w:sz w:val="20"/>
          <w:szCs w:val="20"/>
        </w:rPr>
        <w:t>7.01.11</w:t>
      </w:r>
      <w:r>
        <w:rPr>
          <w:rFonts w:ascii="標楷體" w:eastAsia="標楷體" w:hAnsi="標楷體" w:hint="eastAsia"/>
          <w:b/>
          <w:color w:val="auto"/>
          <w:sz w:val="20"/>
          <w:szCs w:val="20"/>
        </w:rPr>
        <w:t>經校務會議通過</w:t>
      </w:r>
    </w:p>
    <w:p w:rsidR="00B214AE" w:rsidRPr="00CC0422" w:rsidRDefault="00B214AE" w:rsidP="00792D07">
      <w:pPr>
        <w:pStyle w:val="Default"/>
        <w:spacing w:line="0" w:lineRule="atLeast"/>
        <w:jc w:val="right"/>
        <w:rPr>
          <w:rFonts w:ascii="標楷體" w:eastAsia="標楷體" w:hAnsi="標楷體" w:hint="eastAsia"/>
          <w:b/>
          <w:color w:val="auto"/>
          <w:sz w:val="20"/>
          <w:szCs w:val="20"/>
        </w:rPr>
      </w:pPr>
      <w:r>
        <w:rPr>
          <w:rFonts w:ascii="標楷體" w:eastAsia="標楷體" w:hAnsi="標楷體" w:hint="eastAsia"/>
          <w:b/>
          <w:color w:val="auto"/>
          <w:sz w:val="20"/>
          <w:szCs w:val="20"/>
        </w:rPr>
        <w:t>107.09.13經校務會議修正</w:t>
      </w:r>
      <w:r>
        <w:rPr>
          <w:rFonts w:ascii="標楷體" w:eastAsia="標楷體" w:hAnsi="標楷體" w:hint="eastAsia"/>
          <w:b/>
          <w:color w:val="auto"/>
          <w:sz w:val="20"/>
          <w:szCs w:val="20"/>
        </w:rPr>
        <w:t>通過</w:t>
      </w:r>
    </w:p>
    <w:p w:rsidR="00792D07" w:rsidRDefault="00792D07" w:rsidP="00792D07">
      <w:pPr>
        <w:pStyle w:val="Default"/>
        <w:numPr>
          <w:ilvl w:val="0"/>
          <w:numId w:val="1"/>
        </w:numPr>
        <w:spacing w:line="0" w:lineRule="atLeast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>依據</w:t>
      </w:r>
    </w:p>
    <w:p w:rsidR="00792D07" w:rsidRDefault="00792D07" w:rsidP="00792D07">
      <w:pPr>
        <w:spacing w:line="0" w:lineRule="atLeast"/>
        <w:jc w:val="both"/>
        <w:rPr>
          <w:rFonts w:ascii="標楷體" w:eastAsia="標楷體" w:hAnsi="標楷體"/>
          <w:color w:val="000000"/>
          <w:sz w:val="20"/>
          <w:szCs w:val="20"/>
          <w:shd w:val="clear" w:color="auto" w:fill="FFFFFF"/>
        </w:rPr>
      </w:pPr>
      <w:r w:rsidRPr="00C5257F">
        <w:rPr>
          <w:rFonts w:ascii="標楷體" w:eastAsia="標楷體" w:hAnsi="標楷體" w:hint="eastAsia"/>
        </w:rPr>
        <w:t>（一</w:t>
      </w:r>
      <w:r w:rsidRPr="00C5257F">
        <w:rPr>
          <w:rFonts w:ascii="標楷體" w:eastAsia="標楷體" w:hAnsi="標楷體" w:hint="eastAsia"/>
          <w:sz w:val="20"/>
          <w:szCs w:val="20"/>
        </w:rPr>
        <w:t>）</w:t>
      </w:r>
      <w:r w:rsidRPr="00C5257F">
        <w:rPr>
          <w:rFonts w:ascii="標楷體" w:eastAsia="標楷體" w:hAnsi="標楷體"/>
          <w:bCs/>
          <w:color w:val="000000"/>
        </w:rPr>
        <w:t>國民小學及國民中學學生成績評量準則</w:t>
      </w:r>
      <w:r w:rsidRPr="00C5257F">
        <w:rPr>
          <w:rFonts w:ascii="標楷體" w:eastAsia="標楷體" w:hAnsi="標楷體" w:hint="eastAsia"/>
          <w:bCs/>
          <w:color w:val="000000"/>
          <w:sz w:val="20"/>
          <w:szCs w:val="20"/>
        </w:rPr>
        <w:t>（</w:t>
      </w:r>
      <w:r w:rsidRPr="00C5257F">
        <w:rPr>
          <w:rFonts w:ascii="標楷體" w:eastAsia="標楷體" w:hAnsi="標楷體" w:hint="eastAsia"/>
          <w:color w:val="000000"/>
          <w:sz w:val="20"/>
          <w:szCs w:val="20"/>
          <w:shd w:val="clear" w:color="auto" w:fill="FFFFFF"/>
        </w:rPr>
        <w:t>教育部104.01.07臺教授國部字第 1030141892B 號令</w:t>
      </w:r>
      <w:r>
        <w:rPr>
          <w:rFonts w:ascii="標楷體" w:eastAsia="標楷體" w:hAnsi="標楷體" w:hint="eastAsia"/>
          <w:color w:val="000000"/>
          <w:sz w:val="20"/>
          <w:szCs w:val="20"/>
          <w:shd w:val="clear" w:color="auto" w:fill="FFFFFF"/>
        </w:rPr>
        <w:t xml:space="preserve">       </w:t>
      </w:r>
    </w:p>
    <w:p w:rsidR="00792D07" w:rsidRPr="00C5257F" w:rsidRDefault="00792D07" w:rsidP="00792D07">
      <w:pPr>
        <w:jc w:val="both"/>
        <w:rPr>
          <w:rFonts w:ascii="標楷體" w:eastAsia="標楷體" w:hAnsi="標楷體"/>
          <w:bCs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0"/>
          <w:szCs w:val="20"/>
          <w:shd w:val="clear" w:color="auto" w:fill="FFFFFF"/>
        </w:rPr>
        <w:t xml:space="preserve">       </w:t>
      </w:r>
      <w:r w:rsidRPr="00C5257F">
        <w:rPr>
          <w:rFonts w:ascii="標楷體" w:eastAsia="標楷體" w:hAnsi="標楷體" w:hint="eastAsia"/>
          <w:color w:val="000000"/>
          <w:sz w:val="20"/>
          <w:szCs w:val="20"/>
          <w:shd w:val="clear" w:color="auto" w:fill="FFFFFF"/>
        </w:rPr>
        <w:t>修正發布</w:t>
      </w:r>
      <w:r w:rsidRPr="00C5257F">
        <w:rPr>
          <w:rFonts w:ascii="標楷體" w:eastAsia="標楷體" w:hAnsi="標楷體" w:hint="eastAsia"/>
          <w:bCs/>
          <w:color w:val="000000"/>
          <w:sz w:val="20"/>
          <w:szCs w:val="20"/>
        </w:rPr>
        <w:t>）</w:t>
      </w:r>
    </w:p>
    <w:p w:rsidR="00792D07" w:rsidRPr="00C5257F" w:rsidRDefault="00792D07" w:rsidP="00792D07">
      <w:pPr>
        <w:pStyle w:val="Default"/>
        <w:spacing w:after="90"/>
        <w:jc w:val="both"/>
        <w:rPr>
          <w:rFonts w:ascii="標楷體" w:eastAsia="標楷體" w:hAnsi="標楷體"/>
          <w:sz w:val="20"/>
          <w:szCs w:val="20"/>
        </w:rPr>
      </w:pPr>
      <w:r w:rsidRPr="00C5257F">
        <w:rPr>
          <w:rFonts w:ascii="標楷體" w:eastAsia="標楷體" w:hAnsi="標楷體" w:hint="eastAsia"/>
        </w:rPr>
        <w:t>（二）桃園市國民小學學生成績評量補充規定</w:t>
      </w:r>
      <w:r w:rsidRPr="00C5257F">
        <w:rPr>
          <w:rFonts w:ascii="標楷體" w:eastAsia="標楷體" w:hAnsi="標楷體" w:hint="eastAsia"/>
          <w:sz w:val="20"/>
          <w:szCs w:val="20"/>
        </w:rPr>
        <w:t>（</w:t>
      </w:r>
      <w:r w:rsidRPr="00C5257F">
        <w:rPr>
          <w:rFonts w:ascii="標楷體" w:eastAsia="標楷體" w:hAnsi="標楷體" w:cs="Times New Roman" w:hint="eastAsia"/>
          <w:color w:val="auto"/>
          <w:sz w:val="20"/>
          <w:szCs w:val="20"/>
        </w:rPr>
        <w:t>桃園市政府</w:t>
      </w:r>
      <w:r w:rsidRPr="00C5257F">
        <w:rPr>
          <w:rFonts w:ascii="標楷體" w:eastAsia="標楷體" w:hAnsi="標楷體" w:cs="Times New Roman"/>
          <w:color w:val="auto"/>
          <w:sz w:val="20"/>
          <w:szCs w:val="20"/>
        </w:rPr>
        <w:t>10</w:t>
      </w:r>
      <w:r w:rsidRPr="00C5257F">
        <w:rPr>
          <w:rFonts w:ascii="標楷體" w:eastAsia="標楷體" w:hAnsi="標楷體" w:cs="Times New Roman" w:hint="eastAsia"/>
          <w:color w:val="auto"/>
          <w:sz w:val="20"/>
          <w:szCs w:val="20"/>
        </w:rPr>
        <w:t>4</w:t>
      </w:r>
      <w:r w:rsidRPr="00C5257F">
        <w:rPr>
          <w:rFonts w:ascii="標楷體" w:eastAsia="標楷體" w:hAnsi="標楷體" w:hint="eastAsia"/>
          <w:color w:val="auto"/>
          <w:sz w:val="20"/>
          <w:szCs w:val="20"/>
        </w:rPr>
        <w:t>.</w:t>
      </w:r>
      <w:r w:rsidRPr="00C5257F">
        <w:rPr>
          <w:rFonts w:ascii="標楷體" w:eastAsia="標楷體" w:hAnsi="標楷體" w:cs="Times New Roman" w:hint="eastAsia"/>
          <w:color w:val="auto"/>
          <w:sz w:val="20"/>
          <w:szCs w:val="20"/>
        </w:rPr>
        <w:t>11</w:t>
      </w:r>
      <w:r w:rsidRPr="00C5257F">
        <w:rPr>
          <w:rFonts w:ascii="標楷體" w:eastAsia="標楷體" w:hAnsi="標楷體" w:hint="eastAsia"/>
          <w:color w:val="auto"/>
          <w:sz w:val="20"/>
          <w:szCs w:val="20"/>
        </w:rPr>
        <w:t>.24府教小字第</w:t>
      </w:r>
      <w:r w:rsidRPr="00C5257F">
        <w:rPr>
          <w:rStyle w:val="dialogtext1"/>
          <w:rFonts w:ascii="標楷體" w:eastAsia="標楷體" w:hAnsi="標楷體"/>
          <w:sz w:val="20"/>
          <w:szCs w:val="20"/>
        </w:rPr>
        <w:t>1040263817</w:t>
      </w:r>
      <w:r w:rsidRPr="00C5257F">
        <w:rPr>
          <w:rFonts w:ascii="標楷體" w:eastAsia="標楷體" w:hAnsi="標楷體" w:hint="eastAsia"/>
          <w:color w:val="auto"/>
          <w:sz w:val="20"/>
          <w:szCs w:val="20"/>
        </w:rPr>
        <w:t>號函</w:t>
      </w:r>
      <w:r w:rsidRPr="00C5257F">
        <w:rPr>
          <w:rFonts w:ascii="標楷體" w:eastAsia="標楷體" w:hAnsi="標楷體" w:hint="eastAsia"/>
          <w:sz w:val="20"/>
          <w:szCs w:val="20"/>
        </w:rPr>
        <w:t>）</w:t>
      </w:r>
    </w:p>
    <w:p w:rsidR="00792D07" w:rsidRDefault="00792D07" w:rsidP="00792D07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>（三）</w:t>
      </w:r>
      <w:r w:rsidRPr="00C5257F">
        <w:rPr>
          <w:rFonts w:ascii="標楷體" w:eastAsia="標楷體" w:hAnsi="標楷體"/>
        </w:rPr>
        <w:t>桃園市國民中小學畢業典禮獎項注意事項</w:t>
      </w:r>
      <w:r w:rsidRPr="00C5257F">
        <w:rPr>
          <w:rFonts w:ascii="標楷體" w:eastAsia="標楷體" w:hAnsi="標楷體"/>
          <w:sz w:val="20"/>
          <w:szCs w:val="20"/>
        </w:rPr>
        <w:t xml:space="preserve"> </w:t>
      </w:r>
      <w:r w:rsidRPr="00C5257F">
        <w:rPr>
          <w:rFonts w:ascii="標楷體" w:eastAsia="標楷體" w:hAnsi="標楷體" w:hint="eastAsia"/>
          <w:sz w:val="20"/>
          <w:szCs w:val="20"/>
        </w:rPr>
        <w:t>（桃園市政府104.11.19</w:t>
      </w:r>
      <w:r w:rsidRPr="00C5257F">
        <w:rPr>
          <w:rFonts w:ascii="標楷體" w:eastAsia="標楷體" w:hAnsi="標楷體"/>
          <w:sz w:val="20"/>
          <w:szCs w:val="20"/>
        </w:rPr>
        <w:t>府教小字第 1040301226 號函</w:t>
      </w:r>
      <w:r w:rsidRPr="00C5257F">
        <w:rPr>
          <w:rFonts w:ascii="標楷體" w:eastAsia="標楷體" w:hAnsi="標楷體" w:hint="eastAsia"/>
          <w:sz w:val="20"/>
          <w:szCs w:val="20"/>
        </w:rPr>
        <w:t>）</w:t>
      </w:r>
    </w:p>
    <w:p w:rsidR="00792D07" w:rsidRDefault="00792D07" w:rsidP="00792D07">
      <w:pPr>
        <w:rPr>
          <w:rFonts w:ascii="標楷體" w:eastAsia="標楷體" w:hAnsi="標楷體"/>
        </w:rPr>
      </w:pPr>
      <w:r w:rsidRPr="00C5257F">
        <w:rPr>
          <w:rFonts w:ascii="標楷體" w:eastAsia="標楷體" w:hAnsi="標楷體" w:hint="eastAsia"/>
        </w:rPr>
        <w:t>二、目的</w:t>
      </w:r>
    </w:p>
    <w:p w:rsidR="00792D07" w:rsidRDefault="00792D07" w:rsidP="00792D07">
      <w:pPr>
        <w:tabs>
          <w:tab w:val="num" w:pos="1260"/>
        </w:tabs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擬定本校學生畢業總成績</w:t>
      </w:r>
      <w:r w:rsidRPr="008E4AFB">
        <w:rPr>
          <w:rFonts w:ascii="標楷體" w:eastAsia="標楷體" w:hAnsi="標楷體" w:hint="eastAsia"/>
          <w:color w:val="000000"/>
        </w:rPr>
        <w:t>計算方式，作為審核學生畢業成績</w:t>
      </w:r>
      <w:r>
        <w:rPr>
          <w:rFonts w:ascii="標楷體" w:eastAsia="標楷體" w:hAnsi="標楷體" w:hint="eastAsia"/>
          <w:color w:val="000000"/>
        </w:rPr>
        <w:t>及頒發獎項</w:t>
      </w:r>
      <w:r w:rsidRPr="008E4AFB">
        <w:rPr>
          <w:rFonts w:ascii="標楷體" w:eastAsia="標楷體" w:hAnsi="標楷體" w:hint="eastAsia"/>
          <w:color w:val="000000"/>
        </w:rPr>
        <w:t>之依據。</w:t>
      </w:r>
    </w:p>
    <w:p w:rsidR="00792D07" w:rsidRDefault="00792D07" w:rsidP="00792D07">
      <w:pPr>
        <w:tabs>
          <w:tab w:val="num" w:pos="1260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三、實施辦法</w:t>
      </w:r>
    </w:p>
    <w:p w:rsidR="00792D07" w:rsidRDefault="00792D07" w:rsidP="00792D07">
      <w:pPr>
        <w:tabs>
          <w:tab w:val="num" w:pos="1260"/>
        </w:tabs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>（一）</w:t>
      </w:r>
      <w:r w:rsidRPr="009B64FC">
        <w:rPr>
          <w:rFonts w:ascii="標楷體" w:eastAsia="標楷體" w:hAnsi="標楷體" w:hint="eastAsia"/>
          <w:color w:val="000000"/>
        </w:rPr>
        <w:t>成立</w:t>
      </w:r>
      <w:r w:rsidRPr="00CF3849">
        <w:rPr>
          <w:rFonts w:eastAsia="標楷體" w:hint="eastAsia"/>
        </w:rPr>
        <w:t>學生</w:t>
      </w:r>
      <w:r>
        <w:rPr>
          <w:rFonts w:eastAsia="標楷體" w:hint="eastAsia"/>
        </w:rPr>
        <w:t>畢業</w:t>
      </w:r>
      <w:r w:rsidRPr="00CF3849">
        <w:rPr>
          <w:rFonts w:eastAsia="標楷體" w:hint="eastAsia"/>
        </w:rPr>
        <w:t>成績審查委員會</w:t>
      </w:r>
      <w:r>
        <w:rPr>
          <w:rFonts w:eastAsia="標楷體" w:hint="eastAsia"/>
        </w:rPr>
        <w:t>，組織成員如下：</w:t>
      </w:r>
    </w:p>
    <w:p w:rsidR="00792D07" w:rsidRDefault="00792D07" w:rsidP="00792D07">
      <w:pPr>
        <w:tabs>
          <w:tab w:val="num" w:pos="1260"/>
        </w:tabs>
        <w:jc w:val="both"/>
        <w:rPr>
          <w:rFonts w:eastAsia="標楷體"/>
        </w:rPr>
      </w:pPr>
      <w:r>
        <w:rPr>
          <w:rFonts w:eastAsia="標楷體" w:hint="eastAsia"/>
        </w:rPr>
        <w:t xml:space="preserve">      </w:t>
      </w:r>
      <w:r>
        <w:rPr>
          <w:rFonts w:eastAsia="標楷體" w:hint="eastAsia"/>
        </w:rPr>
        <w:t>主任委員：校長</w:t>
      </w:r>
    </w:p>
    <w:p w:rsidR="00792D07" w:rsidRDefault="00792D07" w:rsidP="00792D07">
      <w:pPr>
        <w:tabs>
          <w:tab w:val="num" w:pos="1260"/>
        </w:tabs>
        <w:jc w:val="both"/>
        <w:rPr>
          <w:rFonts w:eastAsia="標楷體"/>
        </w:rPr>
      </w:pPr>
      <w:r>
        <w:rPr>
          <w:rFonts w:eastAsia="標楷體" w:hint="eastAsia"/>
        </w:rPr>
        <w:t xml:space="preserve">      </w:t>
      </w:r>
      <w:r>
        <w:rPr>
          <w:rFonts w:eastAsia="標楷體" w:hint="eastAsia"/>
        </w:rPr>
        <w:t>召集人：教務主任</w:t>
      </w:r>
    </w:p>
    <w:p w:rsidR="00792D07" w:rsidRDefault="00792D07" w:rsidP="00792D07">
      <w:pPr>
        <w:tabs>
          <w:tab w:val="num" w:pos="1260"/>
        </w:tabs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   </w:t>
      </w:r>
      <w:r>
        <w:rPr>
          <w:rFonts w:eastAsia="標楷體" w:hint="eastAsia"/>
        </w:rPr>
        <w:t>當然委員：學務主任、輔導主任、總務主</w:t>
      </w:r>
      <w:r w:rsidRPr="008B7B93">
        <w:rPr>
          <w:rFonts w:ascii="標楷體" w:eastAsia="標楷體" w:hAnsi="標楷體" w:hint="eastAsia"/>
        </w:rPr>
        <w:t>任</w:t>
      </w:r>
      <w:r>
        <w:rPr>
          <w:rFonts w:ascii="標楷體" w:eastAsia="標楷體" w:hAnsi="標楷體" w:hint="eastAsia"/>
        </w:rPr>
        <w:t>、註冊組長、畢業班導師、家長代表2人</w:t>
      </w:r>
    </w:p>
    <w:p w:rsidR="00792D07" w:rsidRDefault="00792D07" w:rsidP="00792D07">
      <w:pPr>
        <w:tabs>
          <w:tab w:val="num" w:pos="1260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（二）畢業成績計算</w:t>
      </w:r>
    </w:p>
    <w:p w:rsidR="00792D07" w:rsidRDefault="00792D07" w:rsidP="00792D07">
      <w:pPr>
        <w:tabs>
          <w:tab w:val="num" w:pos="1260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1.畢業生成績之計算由畢業班導師負責，利用本校校務行政系統進行成績輸入及計算作業，並</w:t>
      </w:r>
    </w:p>
    <w:p w:rsidR="00792D07" w:rsidRDefault="00792D07" w:rsidP="00792D07">
      <w:pPr>
        <w:tabs>
          <w:tab w:val="num" w:pos="1260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將畢業名次提報至教務處註冊組。     </w:t>
      </w:r>
    </w:p>
    <w:p w:rsidR="00792D07" w:rsidRDefault="00792D07" w:rsidP="00792D07">
      <w:pPr>
        <w:tabs>
          <w:tab w:val="num" w:pos="1260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2.</w:t>
      </w:r>
      <w:r w:rsidRPr="00A302C7">
        <w:rPr>
          <w:rFonts w:ascii="標楷體" w:eastAsia="標楷體" w:hAnsi="標楷體" w:hint="eastAsia"/>
        </w:rPr>
        <w:t>畢業成績</w:t>
      </w:r>
      <w:r>
        <w:rPr>
          <w:rFonts w:ascii="標楷體" w:eastAsia="標楷體" w:hAnsi="標楷體" w:hint="eastAsia"/>
        </w:rPr>
        <w:t>依市府規定</w:t>
      </w:r>
      <w:r w:rsidRPr="00A302C7">
        <w:rPr>
          <w:rFonts w:ascii="標楷體" w:eastAsia="標楷體" w:hAnsi="標楷體" w:hint="eastAsia"/>
        </w:rPr>
        <w:t>以各學期成績按各年級之週學習節數加權計算之</w:t>
      </w:r>
      <w:r>
        <w:rPr>
          <w:rFonts w:ascii="標楷體" w:eastAsia="標楷體" w:hAnsi="標楷體" w:hint="eastAsia"/>
        </w:rPr>
        <w:t>（</w:t>
      </w:r>
      <w:r w:rsidRPr="00A302C7">
        <w:rPr>
          <w:rFonts w:ascii="標楷體" w:eastAsia="標楷體" w:hAnsi="標楷體" w:hint="eastAsia"/>
        </w:rPr>
        <w:t>學期成績依各領域學</w:t>
      </w:r>
    </w:p>
    <w:p w:rsidR="00792D07" w:rsidRDefault="00792D07" w:rsidP="00792D07">
      <w:pPr>
        <w:tabs>
          <w:tab w:val="num" w:pos="1260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A302C7">
        <w:rPr>
          <w:rFonts w:ascii="標楷體" w:eastAsia="標楷體" w:hAnsi="標楷體" w:hint="eastAsia"/>
        </w:rPr>
        <w:t>習節數加權計算之</w:t>
      </w:r>
      <w:r>
        <w:rPr>
          <w:rFonts w:ascii="標楷體" w:eastAsia="標楷體" w:hAnsi="標楷體" w:hint="eastAsia"/>
        </w:rPr>
        <w:t>）。</w:t>
      </w:r>
    </w:p>
    <w:p w:rsidR="00792D07" w:rsidRDefault="00792D07" w:rsidP="00792D07">
      <w:pPr>
        <w:tabs>
          <w:tab w:val="num" w:pos="1260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（三）畢業獎項</w:t>
      </w:r>
    </w:p>
    <w:p w:rsidR="00792D07" w:rsidRPr="00B214AE" w:rsidRDefault="00792D07" w:rsidP="00792D07">
      <w:pPr>
        <w:tabs>
          <w:tab w:val="num" w:pos="1260"/>
        </w:tabs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1.以畢業成績第一名之學生獲頒市長獎，第二名學生獲頒議長獎，第三名獲頒局長獎，</w:t>
      </w:r>
      <w:r w:rsidRPr="00B214AE">
        <w:rPr>
          <w:rFonts w:ascii="標楷體" w:eastAsia="標楷體" w:hAnsi="標楷體" w:hint="eastAsia"/>
          <w:color w:val="000000" w:themeColor="text1"/>
        </w:rPr>
        <w:t xml:space="preserve">第四名  </w:t>
      </w:r>
    </w:p>
    <w:p w:rsidR="00792D07" w:rsidRPr="00A302C7" w:rsidRDefault="00792D07" w:rsidP="0042517D">
      <w:pPr>
        <w:tabs>
          <w:tab w:val="num" w:pos="1260"/>
        </w:tabs>
        <w:ind w:left="720" w:hangingChars="300" w:hanging="720"/>
        <w:jc w:val="both"/>
        <w:rPr>
          <w:rFonts w:ascii="標楷體" w:eastAsia="標楷體" w:hAnsi="標楷體"/>
        </w:rPr>
      </w:pPr>
      <w:r w:rsidRPr="00B214AE">
        <w:rPr>
          <w:rFonts w:ascii="標楷體" w:eastAsia="標楷體" w:hAnsi="標楷體" w:hint="eastAsia"/>
          <w:color w:val="000000" w:themeColor="text1"/>
        </w:rPr>
        <w:t xml:space="preserve">      </w:t>
      </w:r>
      <w:r w:rsidR="00FA70DF" w:rsidRPr="00B214AE">
        <w:rPr>
          <w:rFonts w:ascii="標楷體" w:eastAsia="標楷體" w:hAnsi="標楷體" w:hint="eastAsia"/>
          <w:color w:val="000000" w:themeColor="text1"/>
        </w:rPr>
        <w:t>至第八</w:t>
      </w:r>
      <w:r w:rsidRPr="00B214AE">
        <w:rPr>
          <w:rFonts w:ascii="標楷體" w:eastAsia="標楷體" w:hAnsi="標楷體" w:hint="eastAsia"/>
          <w:color w:val="000000" w:themeColor="text1"/>
        </w:rPr>
        <w:t>名獲頒校長獎，第</w:t>
      </w:r>
      <w:r w:rsidR="00FA70DF" w:rsidRPr="00B214AE">
        <w:rPr>
          <w:rFonts w:ascii="標楷體" w:eastAsia="標楷體" w:hAnsi="標楷體" w:hint="eastAsia"/>
          <w:color w:val="000000" w:themeColor="text1"/>
        </w:rPr>
        <w:t>九至第十</w:t>
      </w:r>
      <w:r w:rsidRPr="00B214AE">
        <w:rPr>
          <w:rFonts w:ascii="標楷體" w:eastAsia="標楷體" w:hAnsi="標楷體" w:hint="eastAsia"/>
          <w:color w:val="000000" w:themeColor="text1"/>
        </w:rPr>
        <w:t>名獲頒家長會長獎，</w:t>
      </w:r>
      <w:r w:rsidR="0042517D" w:rsidRPr="00B214AE">
        <w:rPr>
          <w:rFonts w:ascii="標楷體" w:eastAsia="標楷體" w:hAnsi="標楷體" w:hint="eastAsia"/>
          <w:b/>
          <w:color w:val="000000" w:themeColor="text1"/>
        </w:rPr>
        <w:t>第十</w:t>
      </w:r>
      <w:r w:rsidR="0042517D" w:rsidRPr="00B214AE">
        <w:rPr>
          <w:rFonts w:ascii="標楷體" w:eastAsia="標楷體" w:hAnsi="標楷體"/>
          <w:b/>
          <w:color w:val="000000" w:themeColor="text1"/>
        </w:rPr>
        <w:t>一名至第十二名獲頒校友會理事</w:t>
      </w:r>
      <w:r w:rsidR="0042517D" w:rsidRPr="00B214AE">
        <w:rPr>
          <w:rFonts w:ascii="標楷體" w:eastAsia="標楷體" w:hAnsi="標楷體" w:hint="eastAsia"/>
          <w:b/>
          <w:color w:val="000000" w:themeColor="text1"/>
        </w:rPr>
        <w:t>長</w:t>
      </w:r>
      <w:r w:rsidR="0042517D" w:rsidRPr="00B214AE">
        <w:rPr>
          <w:rFonts w:ascii="標楷體" w:eastAsia="標楷體" w:hAnsi="標楷體"/>
          <w:b/>
          <w:color w:val="000000" w:themeColor="text1"/>
        </w:rPr>
        <w:t>獎，</w:t>
      </w:r>
      <w:bookmarkStart w:id="0" w:name="_GoBack"/>
      <w:bookmarkEnd w:id="0"/>
      <w:r>
        <w:rPr>
          <w:rFonts w:ascii="標楷體" w:eastAsia="標楷體" w:hAnsi="標楷體" w:hint="eastAsia"/>
        </w:rPr>
        <w:t>其餘畢業成績獎項及名額視各單位提供之獎項而定。</w:t>
      </w:r>
    </w:p>
    <w:p w:rsidR="00792D07" w:rsidRPr="00760299" w:rsidRDefault="00792D07" w:rsidP="00792D07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760299">
        <w:rPr>
          <w:rFonts w:ascii="標楷體" w:eastAsia="標楷體" w:hAnsi="標楷體" w:hint="eastAsia"/>
        </w:rPr>
        <w:t xml:space="preserve">  2.特殊才藝獎：凡學生在體育、音樂、美術、文學、舞蹈、科學、資訊等領域有特殊才藝且表  </w:t>
      </w:r>
    </w:p>
    <w:p w:rsidR="00792D07" w:rsidRPr="00760299" w:rsidRDefault="00792D07" w:rsidP="00792D07">
      <w:pPr>
        <w:jc w:val="both"/>
        <w:rPr>
          <w:rFonts w:ascii="標楷體" w:eastAsia="標楷體" w:hAnsi="標楷體"/>
        </w:rPr>
      </w:pPr>
      <w:r w:rsidRPr="00760299">
        <w:rPr>
          <w:rFonts w:ascii="標楷體" w:eastAsia="標楷體" w:hAnsi="標楷體" w:hint="eastAsia"/>
        </w:rPr>
        <w:t xml:space="preserve">      現優異者，皆可由學生自行提出申請，並檢附相關證明文件，經導師確認後提交審查委員會</w:t>
      </w:r>
    </w:p>
    <w:p w:rsidR="00792D07" w:rsidRPr="00760299" w:rsidRDefault="00792D07" w:rsidP="00792D07">
      <w:pPr>
        <w:jc w:val="both"/>
        <w:rPr>
          <w:rFonts w:ascii="標楷體" w:eastAsia="標楷體" w:hAnsi="標楷體"/>
        </w:rPr>
      </w:pPr>
      <w:r w:rsidRPr="00760299">
        <w:rPr>
          <w:rFonts w:ascii="標楷體" w:eastAsia="標楷體" w:hAnsi="標楷體" w:hint="eastAsia"/>
        </w:rPr>
        <w:t xml:space="preserve">      審查。說明如下：</w:t>
      </w:r>
    </w:p>
    <w:p w:rsidR="00792D07" w:rsidRPr="00760299" w:rsidRDefault="00792D07" w:rsidP="00792D07">
      <w:pPr>
        <w:jc w:val="both"/>
        <w:rPr>
          <w:rFonts w:ascii="標楷體" w:eastAsia="標楷體" w:hAnsi="標楷體" w:cs="新細明體"/>
          <w:kern w:val="0"/>
        </w:rPr>
      </w:pPr>
      <w:r w:rsidRPr="00760299">
        <w:rPr>
          <w:rFonts w:ascii="標楷體" w:eastAsia="標楷體" w:hAnsi="標楷體" w:hint="eastAsia"/>
        </w:rPr>
        <w:t xml:space="preserve">      </w:t>
      </w:r>
      <w:r w:rsidRPr="00760299">
        <w:rPr>
          <w:rFonts w:ascii="標楷體" w:eastAsia="標楷體" w:hAnsi="標楷體" w:hint="eastAsia"/>
        </w:rPr>
        <w:sym w:font="Wingdings 2" w:char="F06A"/>
      </w:r>
      <w:r w:rsidRPr="00760299">
        <w:rPr>
          <w:rFonts w:ascii="標楷體" w:eastAsia="標楷體" w:hAnsi="標楷體" w:cs="新細明體" w:hint="eastAsia"/>
          <w:kern w:val="0"/>
        </w:rPr>
        <w:t>本獎項為個人獎，獨立於其他獎項外，可與其他獎項重複受獎。</w:t>
      </w:r>
    </w:p>
    <w:p w:rsidR="00792D07" w:rsidRPr="00760299" w:rsidRDefault="00792D07" w:rsidP="00792D07">
      <w:pPr>
        <w:jc w:val="both"/>
        <w:rPr>
          <w:rFonts w:ascii="標楷體" w:eastAsia="標楷體" w:hAnsi="標楷體" w:cs="新細明體"/>
          <w:kern w:val="0"/>
        </w:rPr>
      </w:pPr>
      <w:r w:rsidRPr="00760299">
        <w:rPr>
          <w:rFonts w:ascii="標楷體" w:eastAsia="標楷體" w:hAnsi="標楷體" w:cs="新細明體" w:hint="eastAsia"/>
          <w:kern w:val="0"/>
        </w:rPr>
        <w:t xml:space="preserve">      </w:t>
      </w:r>
      <w:r w:rsidRPr="00760299">
        <w:rPr>
          <w:rFonts w:ascii="標楷體" w:eastAsia="標楷體" w:hAnsi="標楷體" w:hint="eastAsia"/>
        </w:rPr>
        <w:sym w:font="Wingdings 2" w:char="F06B"/>
      </w:r>
      <w:r w:rsidRPr="00760299">
        <w:rPr>
          <w:rFonts w:ascii="標楷體" w:eastAsia="標楷體" w:hAnsi="標楷體" w:cs="新細明體" w:hint="eastAsia"/>
          <w:kern w:val="0"/>
        </w:rPr>
        <w:t>學生資料送審時間：每年4月開始接受申請，四月底截止，學生可跨領域申請，但審核時</w:t>
      </w:r>
    </w:p>
    <w:p w:rsidR="00792D07" w:rsidRPr="00760299" w:rsidRDefault="00792D07" w:rsidP="00792D07">
      <w:pPr>
        <w:jc w:val="both"/>
        <w:rPr>
          <w:rFonts w:ascii="標楷體" w:eastAsia="標楷體" w:hAnsi="標楷體" w:cs="新細明體"/>
          <w:kern w:val="0"/>
        </w:rPr>
      </w:pPr>
      <w:r w:rsidRPr="00760299">
        <w:rPr>
          <w:rFonts w:ascii="標楷體" w:eastAsia="標楷體" w:hAnsi="標楷體" w:cs="新細明體" w:hint="eastAsia"/>
          <w:kern w:val="0"/>
        </w:rPr>
        <w:t xml:space="preserve">        不同領域將分開審核。</w:t>
      </w:r>
    </w:p>
    <w:p w:rsidR="00792D07" w:rsidRPr="00760299" w:rsidRDefault="00792D07" w:rsidP="00792D07">
      <w:pPr>
        <w:jc w:val="both"/>
        <w:rPr>
          <w:rFonts w:ascii="標楷體" w:eastAsia="標楷體" w:hAnsi="標楷體" w:cs="新細明體"/>
          <w:kern w:val="0"/>
        </w:rPr>
      </w:pPr>
      <w:r w:rsidRPr="00760299">
        <w:rPr>
          <w:rFonts w:ascii="標楷體" w:eastAsia="標楷體" w:hAnsi="標楷體" w:cs="新細明體" w:hint="eastAsia"/>
          <w:kern w:val="0"/>
        </w:rPr>
        <w:t xml:space="preserve">      </w:t>
      </w:r>
      <w:r w:rsidRPr="00760299">
        <w:rPr>
          <w:rFonts w:ascii="標楷體" w:eastAsia="標楷體" w:hAnsi="標楷體" w:hint="eastAsia"/>
        </w:rPr>
        <w:sym w:font="Wingdings 2" w:char="F06C"/>
      </w:r>
      <w:r w:rsidRPr="00760299">
        <w:rPr>
          <w:rFonts w:ascii="標楷體" w:eastAsia="標楷體" w:hAnsi="標楷體" w:cs="新細明體" w:hint="eastAsia"/>
          <w:kern w:val="0"/>
        </w:rPr>
        <w:t xml:space="preserve">證明文件、資料：需為學生小學ㄧ至六年級階段政府單位獲獎證明，且為同一個領域個人  </w:t>
      </w:r>
    </w:p>
    <w:p w:rsidR="00792D07" w:rsidRPr="00760299" w:rsidRDefault="00792D07" w:rsidP="00792D07">
      <w:pPr>
        <w:jc w:val="both"/>
        <w:rPr>
          <w:rFonts w:ascii="標楷體" w:eastAsia="標楷體" w:hAnsi="標楷體" w:cs="新細明體"/>
          <w:kern w:val="0"/>
        </w:rPr>
      </w:pPr>
      <w:r w:rsidRPr="00760299">
        <w:rPr>
          <w:rFonts w:ascii="標楷體" w:eastAsia="標楷體" w:hAnsi="標楷體" w:cs="新細明體" w:hint="eastAsia"/>
          <w:kern w:val="0"/>
        </w:rPr>
        <w:t xml:space="preserve">        得獎（團體獲獎不採計）。</w:t>
      </w:r>
    </w:p>
    <w:p w:rsidR="00792D07" w:rsidRPr="00760299" w:rsidRDefault="00792D07" w:rsidP="00792D07">
      <w:pPr>
        <w:widowControl/>
        <w:snapToGrid w:val="0"/>
        <w:spacing w:line="330" w:lineRule="atLeast"/>
        <w:rPr>
          <w:rFonts w:ascii="標楷體" w:eastAsia="標楷體" w:hAnsi="標楷體"/>
        </w:rPr>
      </w:pPr>
      <w:r w:rsidRPr="00760299">
        <w:rPr>
          <w:rFonts w:ascii="標楷體" w:eastAsia="標楷體" w:hAnsi="標楷體" w:cs="新細明體" w:hint="eastAsia"/>
          <w:kern w:val="0"/>
        </w:rPr>
        <w:t xml:space="preserve">      </w:t>
      </w:r>
      <w:r w:rsidRPr="00760299">
        <w:rPr>
          <w:rFonts w:ascii="標楷體" w:eastAsia="標楷體" w:hAnsi="標楷體" w:hint="eastAsia"/>
        </w:rPr>
        <w:sym w:font="Wingdings 2" w:char="F06D"/>
      </w:r>
      <w:r w:rsidRPr="00760299">
        <w:rPr>
          <w:rFonts w:ascii="標楷體" w:eastAsia="標楷體" w:hAnsi="標楷體" w:hint="eastAsia"/>
        </w:rPr>
        <w:t>本校藝術才能音樂班及體育班由導師提出申請。</w:t>
      </w:r>
    </w:p>
    <w:p w:rsidR="00792D07" w:rsidRPr="00760299" w:rsidRDefault="00792D07" w:rsidP="00792D07">
      <w:pPr>
        <w:jc w:val="both"/>
        <w:rPr>
          <w:rFonts w:ascii="標楷體" w:eastAsia="標楷體" w:hAnsi="標楷體" w:cs="新細明體"/>
          <w:kern w:val="0"/>
        </w:rPr>
      </w:pPr>
      <w:r w:rsidRPr="00760299">
        <w:rPr>
          <w:rFonts w:ascii="標楷體" w:eastAsia="標楷體" w:hAnsi="標楷體" w:cs="新細明體" w:hint="eastAsia"/>
          <w:kern w:val="0"/>
        </w:rPr>
        <w:t xml:space="preserve">      </w:t>
      </w:r>
      <w:r w:rsidRPr="00760299">
        <w:rPr>
          <w:rFonts w:ascii="標楷體" w:eastAsia="標楷體" w:hAnsi="標楷體" w:hint="eastAsia"/>
        </w:rPr>
        <w:sym w:font="Wingdings 2" w:char="F06E"/>
      </w:r>
      <w:r w:rsidRPr="00760299">
        <w:rPr>
          <w:rFonts w:ascii="標楷體" w:eastAsia="標楷體" w:hAnsi="標楷體" w:cs="新細明體" w:hint="eastAsia"/>
          <w:kern w:val="0"/>
        </w:rPr>
        <w:t>獎項名額：每生最多以一領域獲</w:t>
      </w:r>
      <w:r w:rsidRPr="00760299">
        <w:rPr>
          <w:rFonts w:ascii="標楷體" w:eastAsia="標楷體" w:hAnsi="標楷體" w:hint="eastAsia"/>
        </w:rPr>
        <w:t>個人特殊才藝獎不得重複受獎。</w:t>
      </w:r>
    </w:p>
    <w:p w:rsidR="00792D07" w:rsidRPr="00760299" w:rsidRDefault="00792D07" w:rsidP="00792D07">
      <w:pPr>
        <w:widowControl/>
        <w:snapToGrid w:val="0"/>
        <w:spacing w:line="330" w:lineRule="atLeast"/>
        <w:rPr>
          <w:rFonts w:ascii="標楷體" w:eastAsia="標楷體" w:hAnsi="標楷體"/>
        </w:rPr>
      </w:pPr>
      <w:r w:rsidRPr="00760299">
        <w:rPr>
          <w:rFonts w:ascii="標楷體" w:eastAsia="標楷體" w:hAnsi="標楷體" w:cs="新細明體" w:hint="eastAsia"/>
          <w:kern w:val="0"/>
        </w:rPr>
        <w:t xml:space="preserve">      </w:t>
      </w:r>
      <w:r w:rsidRPr="00760299">
        <w:rPr>
          <w:rFonts w:ascii="標楷體" w:eastAsia="標楷體" w:hAnsi="標楷體" w:hint="eastAsia"/>
        </w:rPr>
        <w:sym w:font="Wingdings 2" w:char="F06F"/>
      </w:r>
      <w:r w:rsidRPr="00760299">
        <w:rPr>
          <w:rFonts w:ascii="標楷體" w:eastAsia="標楷體" w:hAnsi="標楷體" w:cs="新細明體" w:hint="eastAsia"/>
          <w:kern w:val="0"/>
        </w:rPr>
        <w:t>審查委員會於每年五月進行資料審核，審核完畢隨即公告</w:t>
      </w:r>
      <w:r w:rsidRPr="00760299">
        <w:rPr>
          <w:rFonts w:ascii="標楷體" w:eastAsia="標楷體" w:hAnsi="標楷體" w:hint="eastAsia"/>
        </w:rPr>
        <w:t>。</w:t>
      </w:r>
    </w:p>
    <w:p w:rsidR="00792D07" w:rsidRDefault="00792D07" w:rsidP="00792D07">
      <w:pPr>
        <w:tabs>
          <w:tab w:val="num" w:pos="1260"/>
        </w:tabs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3.勤學獎：凡在學期間具有勤學、樂學、用心向學，有具體事實者，由導師推薦，送</w:t>
      </w:r>
      <w:r>
        <w:rPr>
          <w:rFonts w:eastAsia="標楷體" w:hint="eastAsia"/>
        </w:rPr>
        <w:t>畢業</w:t>
      </w:r>
      <w:r w:rsidRPr="00CF3849">
        <w:rPr>
          <w:rFonts w:eastAsia="標楷體" w:hint="eastAsia"/>
        </w:rPr>
        <w:t>成績</w:t>
      </w:r>
    </w:p>
    <w:p w:rsidR="00792D07" w:rsidRDefault="00792D07" w:rsidP="00792D07">
      <w:pPr>
        <w:tabs>
          <w:tab w:val="num" w:pos="1260"/>
        </w:tabs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   </w:t>
      </w:r>
      <w:r w:rsidRPr="00CF3849">
        <w:rPr>
          <w:rFonts w:eastAsia="標楷體" w:hint="eastAsia"/>
        </w:rPr>
        <w:t>審查委員會</w:t>
      </w:r>
      <w:r>
        <w:rPr>
          <w:rFonts w:eastAsia="標楷體" w:hint="eastAsia"/>
        </w:rPr>
        <w:t>審核</w:t>
      </w:r>
      <w:r>
        <w:rPr>
          <w:rFonts w:ascii="標楷體" w:eastAsia="標楷體" w:hAnsi="標楷體" w:hint="eastAsia"/>
        </w:rPr>
        <w:t>。</w:t>
      </w:r>
    </w:p>
    <w:p w:rsidR="00792D07" w:rsidRDefault="00792D07" w:rsidP="00792D07">
      <w:pPr>
        <w:tabs>
          <w:tab w:val="num" w:pos="1260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4.熱心服務獎：由畢業班導師或由各處室推薦。</w:t>
      </w:r>
    </w:p>
    <w:p w:rsidR="00792D07" w:rsidRDefault="00792D07" w:rsidP="00792D07">
      <w:pPr>
        <w:tabs>
          <w:tab w:val="num" w:pos="1260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5.導師獎：由導師推薦。</w:t>
      </w:r>
    </w:p>
    <w:p w:rsidR="00792D07" w:rsidRPr="00760299" w:rsidRDefault="00792D07" w:rsidP="00792D07">
      <w:pPr>
        <w:tabs>
          <w:tab w:val="num" w:pos="1260"/>
        </w:tabs>
        <w:jc w:val="both"/>
        <w:rPr>
          <w:rFonts w:ascii="標楷體" w:eastAsia="標楷體" w:hAnsi="標楷體"/>
        </w:rPr>
      </w:pPr>
      <w:r w:rsidRPr="00760299">
        <w:rPr>
          <w:rFonts w:ascii="標楷體" w:eastAsia="標楷體" w:hAnsi="標楷體" w:hint="eastAsia"/>
        </w:rPr>
        <w:t>（四）審查</w:t>
      </w:r>
    </w:p>
    <w:p w:rsidR="00792D07" w:rsidRPr="00760299" w:rsidRDefault="00792D07" w:rsidP="00792D07">
      <w:pPr>
        <w:tabs>
          <w:tab w:val="num" w:pos="1260"/>
        </w:tabs>
        <w:jc w:val="both"/>
        <w:rPr>
          <w:rFonts w:ascii="標楷體" w:eastAsia="標楷體" w:hAnsi="標楷體"/>
        </w:rPr>
      </w:pPr>
      <w:r w:rsidRPr="00760299">
        <w:rPr>
          <w:rFonts w:ascii="標楷體" w:eastAsia="標楷體" w:hAnsi="標楷體" w:hint="eastAsia"/>
        </w:rPr>
        <w:t xml:space="preserve">      國民小學學習階段最後一次定期評量結束後，由畢業成績審查委員會召開會議審查學生成</w:t>
      </w:r>
    </w:p>
    <w:p w:rsidR="00792D07" w:rsidRPr="00760299" w:rsidRDefault="00792D07" w:rsidP="00792D07">
      <w:pPr>
        <w:tabs>
          <w:tab w:val="num" w:pos="1260"/>
        </w:tabs>
        <w:jc w:val="both"/>
        <w:rPr>
          <w:rFonts w:ascii="標楷體" w:eastAsia="標楷體" w:hAnsi="標楷體"/>
        </w:rPr>
      </w:pPr>
      <w:r w:rsidRPr="00760299">
        <w:rPr>
          <w:rFonts w:ascii="標楷體" w:eastAsia="標楷體" w:hAnsi="標楷體" w:hint="eastAsia"/>
        </w:rPr>
        <w:t xml:space="preserve">      績。</w:t>
      </w:r>
    </w:p>
    <w:p w:rsidR="00792D07" w:rsidRDefault="00792D07" w:rsidP="00792D07">
      <w:pPr>
        <w:spacing w:line="480" w:lineRule="exact"/>
        <w:ind w:left="540" w:hangingChars="225" w:hanging="540"/>
        <w:rPr>
          <w:rFonts w:ascii="標楷體" w:eastAsia="標楷體" w:hAnsi="標楷體"/>
          <w:kern w:val="0"/>
        </w:rPr>
      </w:pPr>
      <w:r w:rsidRPr="009B64FC">
        <w:rPr>
          <w:rFonts w:ascii="標楷體" w:eastAsia="標楷體" w:hAnsi="標楷體" w:hint="eastAsia"/>
          <w:color w:val="000000"/>
        </w:rPr>
        <w:t>四、</w:t>
      </w:r>
      <w:r w:rsidRPr="00E66671">
        <w:rPr>
          <w:rFonts w:ascii="標楷體" w:eastAsia="標楷體" w:hAnsi="標楷體" w:hint="eastAsia"/>
          <w:color w:val="000000"/>
        </w:rPr>
        <w:t>本辦法提</w:t>
      </w:r>
      <w:r w:rsidRPr="00E66671">
        <w:rPr>
          <w:rFonts w:ascii="標楷體" w:eastAsia="標楷體" w:hAnsi="標楷體" w:hint="eastAsia"/>
          <w:kern w:val="0"/>
        </w:rPr>
        <w:t>交校務會議決議通過後實施，修正時亦同。</w:t>
      </w:r>
    </w:p>
    <w:p w:rsidR="007E21A5" w:rsidRPr="00792D07" w:rsidRDefault="007E21A5"/>
    <w:sectPr w:rsidR="007E21A5" w:rsidRPr="00792D07" w:rsidSect="008032A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D78" w:rsidRDefault="00AE0D78" w:rsidP="00BC7CB7">
      <w:r>
        <w:separator/>
      </w:r>
    </w:p>
  </w:endnote>
  <w:endnote w:type="continuationSeparator" w:id="0">
    <w:p w:rsidR="00AE0D78" w:rsidRDefault="00AE0D78" w:rsidP="00BC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D78" w:rsidRDefault="00AE0D78" w:rsidP="00BC7CB7">
      <w:r>
        <w:separator/>
      </w:r>
    </w:p>
  </w:footnote>
  <w:footnote w:type="continuationSeparator" w:id="0">
    <w:p w:rsidR="00AE0D78" w:rsidRDefault="00AE0D78" w:rsidP="00BC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74AA9"/>
    <w:multiLevelType w:val="hybridMultilevel"/>
    <w:tmpl w:val="DB8E531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07"/>
    <w:rsid w:val="00084710"/>
    <w:rsid w:val="00186F71"/>
    <w:rsid w:val="003D4D43"/>
    <w:rsid w:val="0042517D"/>
    <w:rsid w:val="00500AEB"/>
    <w:rsid w:val="006515A0"/>
    <w:rsid w:val="00792D07"/>
    <w:rsid w:val="007E21A5"/>
    <w:rsid w:val="008032A7"/>
    <w:rsid w:val="0088631A"/>
    <w:rsid w:val="00AE0D78"/>
    <w:rsid w:val="00B214AE"/>
    <w:rsid w:val="00BB6B14"/>
    <w:rsid w:val="00BC7CB7"/>
    <w:rsid w:val="00CA381F"/>
    <w:rsid w:val="00FA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B62F79-3AAC-473E-8A6D-70D9FC44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2D07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  <w:style w:type="character" w:customStyle="1" w:styleId="dialogtext1">
    <w:name w:val="dialog_text1"/>
    <w:basedOn w:val="a0"/>
    <w:rsid w:val="00792D07"/>
    <w:rPr>
      <w:rFonts w:ascii="sөũ" w:hAnsi="sөũ" w:hint="default"/>
      <w:color w:val="000000"/>
      <w:sz w:val="19"/>
      <w:szCs w:val="19"/>
    </w:rPr>
  </w:style>
  <w:style w:type="paragraph" w:styleId="a3">
    <w:name w:val="header"/>
    <w:basedOn w:val="a"/>
    <w:link w:val="a4"/>
    <w:uiPriority w:val="99"/>
    <w:unhideWhenUsed/>
    <w:rsid w:val="00BC7C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7CB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7C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7CB7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8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8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2019-05-30T04:03:00Z</cp:lastPrinted>
  <dcterms:created xsi:type="dcterms:W3CDTF">2019-05-30T04:04:00Z</dcterms:created>
  <dcterms:modified xsi:type="dcterms:W3CDTF">2019-05-30T04:04:00Z</dcterms:modified>
</cp:coreProperties>
</file>