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16" w:rsidRPr="00904EBD" w:rsidRDefault="006C69D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bookmarkStart w:id="0" w:name="_GoBack"/>
      <w:bookmarkEnd w:id="0"/>
      <w:r w:rsidRPr="00904EBD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3C659C" w:rsidRPr="00904EBD">
        <w:rPr>
          <w:rFonts w:ascii="標楷體" w:eastAsia="標楷體" w:hAnsi="標楷體"/>
          <w:b/>
          <w:color w:val="0D0D0D"/>
          <w:sz w:val="32"/>
          <w:szCs w:val="32"/>
        </w:rPr>
        <w:t>108</w:t>
      </w:r>
      <w:r w:rsidRPr="00904EBD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904EBD" w:rsidRPr="00904EBD">
        <w:rPr>
          <w:rFonts w:ascii="新細明體" w:eastAsia="新細明體" w:hAnsi="新細明體" w:hint="eastAsia"/>
          <w:b/>
          <w:color w:val="0D0D0D"/>
          <w:sz w:val="32"/>
          <w:szCs w:val="32"/>
        </w:rPr>
        <w:t>「</w:t>
      </w:r>
      <w:r w:rsidR="00904EBD" w:rsidRPr="00904EBD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以N</w:t>
      </w:r>
      <w:r w:rsidR="00904EBD" w:rsidRPr="00904EBD">
        <w:rPr>
          <w:rFonts w:ascii="標楷體" w:eastAsia="標楷體" w:hAnsi="標楷體" w:cs="BiauKai"/>
          <w:b/>
          <w:color w:val="0D0D0D"/>
          <w:sz w:val="32"/>
          <w:szCs w:val="32"/>
        </w:rPr>
        <w:t>udge(</w:t>
      </w:r>
      <w:r w:rsidR="00904EBD" w:rsidRPr="00904EBD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巧推</w:t>
      </w:r>
      <w:r w:rsidR="00904EBD" w:rsidRPr="00904EBD">
        <w:rPr>
          <w:rFonts w:ascii="標楷體" w:eastAsia="標楷體" w:hAnsi="標楷體" w:cs="BiauKai"/>
          <w:b/>
          <w:color w:val="0D0D0D"/>
          <w:sz w:val="32"/>
          <w:szCs w:val="32"/>
        </w:rPr>
        <w:t>)</w:t>
      </w:r>
      <w:r w:rsidR="00904EBD" w:rsidRPr="00904EBD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理論及策略應用於校園菸、檳防制之推動</w:t>
      </w:r>
      <w:r w:rsidR="00904EBD" w:rsidRPr="00904EBD">
        <w:rPr>
          <w:rFonts w:ascii="新細明體" w:eastAsia="新細明體" w:hAnsi="新細明體" w:cs="BiauKai" w:hint="eastAsia"/>
          <w:b/>
          <w:color w:val="0D0D0D"/>
          <w:sz w:val="32"/>
          <w:szCs w:val="32"/>
        </w:rPr>
        <w:t>」</w:t>
      </w:r>
      <w:r w:rsidRPr="00904EBD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904EBD" w:rsidRPr="00904EBD" w:rsidRDefault="006C69DC" w:rsidP="00904EBD">
      <w:pPr>
        <w:pStyle w:val="af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04EBD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904EBD">
        <w:rPr>
          <w:rFonts w:ascii="標楷體" w:eastAsia="標楷體" w:hAnsi="標楷體"/>
          <w:color w:val="000000"/>
          <w:sz w:val="28"/>
          <w:szCs w:val="28"/>
        </w:rPr>
        <w:t>桃園市政府教育局中華民國</w:t>
      </w:r>
      <w:r w:rsidR="00CE719E" w:rsidRPr="00904EBD">
        <w:rPr>
          <w:rFonts w:ascii="標楷體" w:eastAsia="標楷體" w:hAnsi="標楷體"/>
          <w:color w:val="000000"/>
          <w:sz w:val="28"/>
          <w:szCs w:val="28"/>
        </w:rPr>
        <w:t>10</w:t>
      </w:r>
      <w:r w:rsidR="00CE719E" w:rsidRPr="00904EBD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904EBD">
        <w:rPr>
          <w:rFonts w:ascii="標楷體" w:eastAsia="標楷體" w:hAnsi="標楷體"/>
          <w:color w:val="000000"/>
          <w:sz w:val="28"/>
          <w:szCs w:val="28"/>
        </w:rPr>
        <w:t>年9月</w:t>
      </w:r>
      <w:r w:rsidR="00CE719E" w:rsidRPr="00904EBD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904EBD">
        <w:rPr>
          <w:rFonts w:ascii="標楷體" w:eastAsia="標楷體" w:hAnsi="標楷體"/>
          <w:color w:val="000000"/>
          <w:sz w:val="28"/>
          <w:szCs w:val="28"/>
        </w:rPr>
        <w:t>日桃教體字第</w:t>
      </w:r>
    </w:p>
    <w:p w:rsidR="00FC1316" w:rsidRPr="00904EBD" w:rsidRDefault="00904EBD" w:rsidP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</w:t>
      </w:r>
      <w:r w:rsidR="00CE719E" w:rsidRPr="00904EBD">
        <w:rPr>
          <w:rFonts w:ascii="標楷體" w:eastAsia="標楷體" w:hAnsi="標楷體"/>
          <w:color w:val="000000"/>
          <w:sz w:val="28"/>
          <w:szCs w:val="28"/>
        </w:rPr>
        <w:t>10</w:t>
      </w:r>
      <w:r w:rsidR="00CE719E" w:rsidRPr="00904EBD">
        <w:rPr>
          <w:rFonts w:ascii="標楷體" w:eastAsia="標楷體" w:hAnsi="標楷體" w:hint="eastAsia"/>
          <w:color w:val="000000"/>
          <w:sz w:val="28"/>
          <w:szCs w:val="28"/>
        </w:rPr>
        <w:t>80078059</w:t>
      </w:r>
      <w:r w:rsidR="006C69DC" w:rsidRPr="00904EBD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904EBD" w:rsidRPr="00680DF6" w:rsidRDefault="00904EBD" w:rsidP="00680DF6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904EBD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</w:t>
      </w:r>
    </w:p>
    <w:p w:rsidR="00CE719E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養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9F09E6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(三</w:t>
      </w:r>
      <w:r w:rsidR="00904EBD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/>
          <w:color w:val="000000"/>
          <w:sz w:val="28"/>
          <w:szCs w:val="28"/>
        </w:rPr>
        <w:t>透過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N</w:t>
      </w:r>
      <w:r w:rsidR="00CE719E">
        <w:rPr>
          <w:rFonts w:ascii="標楷體" w:eastAsia="標楷體" w:hAnsi="標楷體"/>
          <w:color w:val="000000"/>
          <w:sz w:val="28"/>
          <w:szCs w:val="28"/>
        </w:rPr>
        <w:t>udge(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巧推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理論及策略</w:t>
      </w:r>
      <w:r w:rsidR="00CE719E">
        <w:rPr>
          <w:rFonts w:ascii="標楷體" w:eastAsia="標楷體" w:hAnsi="標楷體"/>
          <w:color w:val="000000"/>
          <w:sz w:val="28"/>
          <w:szCs w:val="28"/>
        </w:rPr>
        <w:t>，有效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改變</w:t>
      </w:r>
      <w:r w:rsidR="009F09E6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抽菸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、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嚼食檳榔之行</w:t>
      </w:r>
    </w:p>
    <w:p w:rsidR="00FC1316" w:rsidRPr="003C659C" w:rsidRDefault="009F0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FC1316" w:rsidRPr="00CE719E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)承辦單位：桃園市立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680DF6"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組長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(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3269340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轉</w:t>
      </w:r>
      <w:r w:rsidR="00680DF6">
        <w:rPr>
          <w:rFonts w:ascii="標楷體" w:eastAsia="標楷體" w:hAnsi="標楷體"/>
          <w:color w:val="0D0D0D"/>
          <w:sz w:val="28"/>
          <w:szCs w:val="28"/>
        </w:rPr>
        <w:t>3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4)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904EBD" w:rsidRDefault="006C69DC" w:rsidP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b/>
          <w:color w:val="0D0D0D"/>
          <w:sz w:val="28"/>
          <w:szCs w:val="28"/>
        </w:rPr>
        <w:t>反菸拒檳協力學校以及本市45</w:t>
      </w:r>
      <w:r w:rsidR="00904EBD">
        <w:rPr>
          <w:rFonts w:ascii="標楷體" w:eastAsia="標楷體" w:hAnsi="標楷體"/>
          <w:b/>
          <w:color w:val="0D0D0D"/>
          <w:sz w:val="28"/>
          <w:szCs w:val="28"/>
        </w:rPr>
        <w:t>班以上國民中小學，請務必派員</w:t>
      </w:r>
      <w:r w:rsidR="00904EBD">
        <w:rPr>
          <w:rFonts w:ascii="標楷體" w:eastAsia="標楷體" w:hAnsi="標楷體" w:hint="eastAsia"/>
          <w:b/>
          <w:color w:val="0D0D0D"/>
          <w:sz w:val="28"/>
          <w:szCs w:val="28"/>
        </w:rPr>
        <w:t>參</w:t>
      </w:r>
      <w:r w:rsidRPr="003C659C">
        <w:rPr>
          <w:rFonts w:ascii="標楷體" w:eastAsia="標楷體" w:hAnsi="標楷體"/>
          <w:b/>
          <w:color w:val="0D0D0D"/>
          <w:sz w:val="28"/>
          <w:szCs w:val="28"/>
        </w:rPr>
        <w:t>與</w:t>
      </w:r>
    </w:p>
    <w:p w:rsidR="00FC1316" w:rsidRPr="00904EBD" w:rsidRDefault="00904EBD" w:rsidP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(三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健體領域或對菸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檳防制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日期：108年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月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日(</w:t>
      </w:r>
      <w:r w:rsidR="00904EBD">
        <w:rPr>
          <w:rFonts w:ascii="標楷體" w:eastAsia="標楷體" w:hAnsi="標楷體"/>
          <w:color w:val="0D0D0D"/>
          <w:sz w:val="28"/>
          <w:szCs w:val="28"/>
        </w:rPr>
        <w:t>星期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三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至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時30分。全程參與核予研習時數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(三</w:t>
      </w:r>
      <w:r w:rsidR="00904EBD">
        <w:rPr>
          <w:rFonts w:ascii="標楷體" w:eastAsia="標楷體" w:hAnsi="標楷體"/>
          <w:color w:val="0D0D0D"/>
          <w:sz w:val="28"/>
          <w:szCs w:val="28"/>
        </w:rPr>
        <w:t>)地點：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地下室會議中心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904EBD">
        <w:rPr>
          <w:rFonts w:ascii="標楷體" w:eastAsia="標楷體" w:hAnsi="標楷體"/>
          <w:color w:val="0D0D0D"/>
          <w:sz w:val="28"/>
          <w:szCs w:val="28"/>
        </w:rPr>
        <w:t>桃園市桃園區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中正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835</w:t>
      </w:r>
      <w:r w:rsidRPr="003C659C">
        <w:rPr>
          <w:rFonts w:ascii="標楷體" w:eastAsia="標楷體" w:hAnsi="標楷體"/>
          <w:color w:val="0D0D0D"/>
          <w:sz w:val="28"/>
          <w:szCs w:val="28"/>
        </w:rPr>
        <w:t xml:space="preserve">號) </w:t>
      </w:r>
    </w:p>
    <w:p w:rsidR="00904EBD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六、報名方式：請各校參加人員於108年1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月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日前逕至桃園市教師專</w:t>
      </w:r>
    </w:p>
    <w:p w:rsidR="00904EBD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業研習系統(網址：http://passport.tyc.edu.tw/)</w:t>
      </w:r>
      <w:r>
        <w:rPr>
          <w:rFonts w:ascii="標楷體" w:eastAsia="標楷體" w:hAnsi="標楷體"/>
          <w:color w:val="0D0D0D"/>
          <w:sz w:val="28"/>
          <w:szCs w:val="28"/>
        </w:rPr>
        <w:t>－「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國中」</w:t>
      </w:r>
    </w:p>
    <w:p w:rsidR="00FC1316" w:rsidRPr="003C659C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項下報名。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904EBD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</w:t>
      </w:r>
    </w:p>
    <w:p w:rsidR="00FC1316" w:rsidRPr="003C659C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工具。</w:t>
      </w:r>
    </w:p>
    <w:p w:rsidR="00904EBD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</w:t>
      </w:r>
    </w:p>
    <w:p w:rsidR="00FC1316" w:rsidRPr="003C659C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告方案。</w:t>
      </w:r>
    </w:p>
    <w:p w:rsidR="00FC1316" w:rsidRPr="003C659C" w:rsidRDefault="006C69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3C659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FC1316" w:rsidRDefault="006C69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FC1316" w:rsidRPr="003C659C" w:rsidRDefault="00FC1316" w:rsidP="009F0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952B4B" w:rsidRDefault="00952B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952B4B" w:rsidRDefault="00952B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904EBD" w:rsidRDefault="006C6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28"/>
          <w:szCs w:val="28"/>
        </w:rPr>
      </w:pPr>
      <w:r w:rsidRPr="00904EBD">
        <w:rPr>
          <w:rFonts w:ascii="標楷體" w:eastAsia="標楷體" w:hAnsi="標楷體"/>
          <w:b/>
          <w:color w:val="0D0D0D"/>
          <w:sz w:val="28"/>
          <w:szCs w:val="28"/>
        </w:rPr>
        <w:t>桃園市</w:t>
      </w:r>
      <w:r w:rsidR="003C659C" w:rsidRPr="00904EBD">
        <w:rPr>
          <w:rFonts w:ascii="標楷體" w:eastAsia="標楷體" w:hAnsi="標楷體"/>
          <w:b/>
          <w:color w:val="0D0D0D"/>
          <w:sz w:val="28"/>
          <w:szCs w:val="28"/>
        </w:rPr>
        <w:t>10</w:t>
      </w:r>
      <w:r w:rsidR="003C659C" w:rsidRPr="00904EBD">
        <w:rPr>
          <w:rFonts w:ascii="標楷體" w:eastAsia="標楷體" w:hAnsi="標楷體" w:hint="eastAsia"/>
          <w:b/>
          <w:color w:val="0D0D0D"/>
          <w:sz w:val="28"/>
          <w:szCs w:val="28"/>
        </w:rPr>
        <w:t>8</w:t>
      </w:r>
      <w:r w:rsidRPr="00904EBD">
        <w:rPr>
          <w:rFonts w:ascii="標楷體" w:eastAsia="標楷體" w:hAnsi="標楷體"/>
          <w:b/>
          <w:color w:val="0D0D0D"/>
          <w:sz w:val="28"/>
          <w:szCs w:val="28"/>
        </w:rPr>
        <w:t>學年度</w:t>
      </w:r>
    </w:p>
    <w:p w:rsidR="00FC1316" w:rsidRPr="00904EBD" w:rsidRDefault="00904E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新細明體" w:eastAsia="新細明體" w:hAnsi="新細明體" w:hint="eastAsia"/>
          <w:b/>
          <w:color w:val="0D0D0D"/>
          <w:sz w:val="28"/>
          <w:szCs w:val="28"/>
        </w:rPr>
        <w:t>「</w:t>
      </w:r>
      <w:r w:rsidRPr="00904EBD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以N</w:t>
      </w:r>
      <w:r w:rsidRPr="00904EBD">
        <w:rPr>
          <w:rFonts w:ascii="標楷體" w:eastAsia="標楷體" w:hAnsi="標楷體" w:cs="BiauKai"/>
          <w:b/>
          <w:color w:val="0D0D0D"/>
          <w:sz w:val="28"/>
          <w:szCs w:val="28"/>
        </w:rPr>
        <w:t>udge(</w:t>
      </w:r>
      <w:r w:rsidRPr="00904EBD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巧推</w:t>
      </w:r>
      <w:r w:rsidRPr="00904EBD">
        <w:rPr>
          <w:rFonts w:ascii="標楷體" w:eastAsia="標楷體" w:hAnsi="標楷體" w:cs="BiauKai"/>
          <w:b/>
          <w:color w:val="0D0D0D"/>
          <w:sz w:val="28"/>
          <w:szCs w:val="28"/>
        </w:rPr>
        <w:t>)</w:t>
      </w:r>
      <w:r w:rsidRPr="00904EBD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理論及策略應用於校園菸、檳防制之推動</w:t>
      </w:r>
      <w:r>
        <w:rPr>
          <w:rFonts w:ascii="新細明體" w:eastAsia="新細明體" w:hAnsi="新細明體" w:cs="BiauKai" w:hint="eastAsia"/>
          <w:b/>
          <w:color w:val="0D0D0D"/>
          <w:sz w:val="28"/>
          <w:szCs w:val="28"/>
        </w:rPr>
        <w:t>」</w:t>
      </w:r>
      <w:r w:rsidR="006C69DC" w:rsidRPr="00904EBD">
        <w:rPr>
          <w:rFonts w:ascii="標楷體" w:eastAsia="標楷體" w:hAnsi="標楷體"/>
          <w:b/>
          <w:color w:val="0D0D0D"/>
          <w:sz w:val="28"/>
          <w:szCs w:val="28"/>
        </w:rPr>
        <w:t>研習時程表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042"/>
      </w:tblGrid>
      <w:tr w:rsidR="00FC1316" w:rsidRPr="003C659C">
        <w:tc>
          <w:tcPr>
            <w:tcW w:w="2376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042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FC1316" w:rsidRPr="003C659C">
        <w:tc>
          <w:tcPr>
            <w:tcW w:w="2376" w:type="dxa"/>
          </w:tcPr>
          <w:p w:rsidR="00FC1316" w:rsidRPr="003C659C" w:rsidRDefault="0061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13:00-13:25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042" w:type="dxa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>
        <w:tc>
          <w:tcPr>
            <w:tcW w:w="2376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13:25-13:30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042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>
        <w:tc>
          <w:tcPr>
            <w:tcW w:w="2376" w:type="dxa"/>
            <w:shd w:val="clear" w:color="auto" w:fill="F2F2F2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13:30-1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以N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udge(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巧推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理論及策略應用於校園菸</w:t>
            </w:r>
            <w:r>
              <w:rPr>
                <w:rFonts w:ascii="新細明體" w:eastAsia="新細明體" w:hAnsi="新細明體" w:cs="BiauKai" w:hint="eastAsia"/>
                <w:color w:val="0D0D0D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檳防制之推動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C1316" w:rsidRPr="003C659C" w:rsidRDefault="003C659C" w:rsidP="00F5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林承宇</w:t>
            </w:r>
            <w:r w:rsidR="00904EB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副教授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  <w:r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世新大學廣播電視電影學系</w:t>
            </w:r>
          </w:p>
        </w:tc>
      </w:tr>
      <w:tr w:rsidR="00FC1316" w:rsidRPr="003C659C">
        <w:tc>
          <w:tcPr>
            <w:tcW w:w="2376" w:type="dxa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FC1316" w:rsidRPr="003C659C" w:rsidRDefault="00FC1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sectPr w:rsidR="00FC1316" w:rsidRPr="003C659C">
      <w:footerReference w:type="even" r:id="rId7"/>
      <w:footerReference w:type="default" r:id="rId8"/>
      <w:pgSz w:w="11906" w:h="16838"/>
      <w:pgMar w:top="1135" w:right="1418" w:bottom="426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8F8" w:rsidRDefault="00E378F8">
      <w:pPr>
        <w:spacing w:line="240" w:lineRule="auto"/>
        <w:ind w:left="0" w:hanging="2"/>
      </w:pPr>
      <w:r>
        <w:separator/>
      </w:r>
    </w:p>
  </w:endnote>
  <w:endnote w:type="continuationSeparator" w:id="0">
    <w:p w:rsidR="00E378F8" w:rsidRDefault="00E378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419AA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8F8" w:rsidRDefault="00E378F8">
      <w:pPr>
        <w:spacing w:line="240" w:lineRule="auto"/>
        <w:ind w:left="0" w:hanging="2"/>
      </w:pPr>
      <w:r>
        <w:separator/>
      </w:r>
    </w:p>
  </w:footnote>
  <w:footnote w:type="continuationSeparator" w:id="0">
    <w:p w:rsidR="00E378F8" w:rsidRDefault="00E378F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43114"/>
    <w:multiLevelType w:val="hybridMultilevel"/>
    <w:tmpl w:val="62C0F414"/>
    <w:lvl w:ilvl="0" w:tplc="6444FBE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7AAD233A"/>
    <w:multiLevelType w:val="hybridMultilevel"/>
    <w:tmpl w:val="4AF862E4"/>
    <w:lvl w:ilvl="0" w:tplc="4836ACD8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16"/>
    <w:rsid w:val="000419AA"/>
    <w:rsid w:val="003C659C"/>
    <w:rsid w:val="00610249"/>
    <w:rsid w:val="00680DF6"/>
    <w:rsid w:val="00684A00"/>
    <w:rsid w:val="006C69DC"/>
    <w:rsid w:val="00741E0D"/>
    <w:rsid w:val="00904EBD"/>
    <w:rsid w:val="00952B4B"/>
    <w:rsid w:val="009F09E6"/>
    <w:rsid w:val="00AD0011"/>
    <w:rsid w:val="00BA5BA1"/>
    <w:rsid w:val="00CE719E"/>
    <w:rsid w:val="00E378F8"/>
    <w:rsid w:val="00F2506B"/>
    <w:rsid w:val="00F5578C"/>
    <w:rsid w:val="00F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C7290-3CAA-4228-A1CB-1996CFDC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2019-10-22T03:57:00Z</dcterms:created>
  <dcterms:modified xsi:type="dcterms:W3CDTF">2019-10-22T03:57:00Z</dcterms:modified>
</cp:coreProperties>
</file>